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B63F1" w14:textId="77777777" w:rsidR="00483A43" w:rsidRDefault="00483A43" w:rsidP="003D4012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A4B167A" w14:textId="77777777" w:rsidR="00483A43" w:rsidRDefault="00483A43" w:rsidP="003D4012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4D4826A" w14:textId="6AC608C3" w:rsidR="00BF16E9" w:rsidRPr="003D4012" w:rsidRDefault="00BF16E9" w:rsidP="003D4012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Filharmonia Pomorska im. Ignacego Jana Paderewskiego</w:t>
      </w:r>
    </w:p>
    <w:p w14:paraId="3AD52453" w14:textId="1C346B41" w:rsidR="00BF16E9" w:rsidRPr="003D4012" w:rsidRDefault="003D4012" w:rsidP="003D4012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u</w:t>
      </w:r>
      <w:r w:rsidR="00BF16E9" w:rsidRPr="003D4012">
        <w:rPr>
          <w:rFonts w:ascii="Century Gothic" w:hAnsi="Century Gothic"/>
          <w:b/>
          <w:bCs/>
          <w:sz w:val="24"/>
          <w:szCs w:val="24"/>
        </w:rPr>
        <w:t>l. Andrzeja Szwalbego 6</w:t>
      </w:r>
    </w:p>
    <w:p w14:paraId="0925787F" w14:textId="3C81C867" w:rsidR="00BF16E9" w:rsidRPr="003D4012" w:rsidRDefault="00BF16E9" w:rsidP="003D4012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85-080 Bydgoszcz</w:t>
      </w:r>
    </w:p>
    <w:p w14:paraId="24BAB40E" w14:textId="6DAEF447" w:rsidR="003D4012" w:rsidRPr="008C67A8" w:rsidRDefault="00BF16E9" w:rsidP="008C67A8">
      <w:pPr>
        <w:spacing w:after="0"/>
        <w:jc w:val="center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zaprasza do składania ofert na:</w:t>
      </w:r>
    </w:p>
    <w:p w14:paraId="605583F8" w14:textId="3DAA270E" w:rsidR="00BF16E9" w:rsidRPr="00483A43" w:rsidRDefault="00BF16E9" w:rsidP="00483A43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Wykonywanie czynności eksploatacji instalacji i urządzeń elektrycznych</w:t>
      </w:r>
    </w:p>
    <w:p w14:paraId="6F2380E4" w14:textId="4AE3E175" w:rsidR="00BF16E9" w:rsidRPr="003D4012" w:rsidRDefault="00BF16E9" w:rsidP="00BF16E9">
      <w:pPr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Wykaz  czynności:</w:t>
      </w:r>
    </w:p>
    <w:p w14:paraId="79A0D417" w14:textId="748EAF3D" w:rsidR="00BF16E9" w:rsidRPr="003D4012" w:rsidRDefault="00A00B60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Przyjmowanie zgłoszeń / informacji o zauważonych</w:t>
      </w:r>
      <w:r w:rsidR="003D4012">
        <w:rPr>
          <w:rFonts w:ascii="Century Gothic" w:hAnsi="Century Gothic"/>
          <w:sz w:val="24"/>
          <w:szCs w:val="24"/>
        </w:rPr>
        <w:t xml:space="preserve"> </w:t>
      </w:r>
      <w:r w:rsidRPr="003D4012">
        <w:rPr>
          <w:rFonts w:ascii="Century Gothic" w:hAnsi="Century Gothic"/>
          <w:sz w:val="24"/>
          <w:szCs w:val="24"/>
        </w:rPr>
        <w:t>nieprawidłowościach , awariach instalacji elektrycznych i oświetlenia</w:t>
      </w:r>
    </w:p>
    <w:p w14:paraId="02075850" w14:textId="77777777" w:rsidR="00A00B60" w:rsidRPr="003D4012" w:rsidRDefault="00A00B60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 xml:space="preserve">Usuwanie drobnych awarii w zakresie: </w:t>
      </w:r>
    </w:p>
    <w:p w14:paraId="0343D231" w14:textId="77777777" w:rsidR="00E545A0" w:rsidRPr="003D4012" w:rsidRDefault="00E545A0" w:rsidP="008C67A8">
      <w:pPr>
        <w:pStyle w:val="Akapitzlist"/>
        <w:tabs>
          <w:tab w:val="left" w:pos="284"/>
        </w:tabs>
        <w:ind w:left="0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- instalacji oświetlenia podstawowego i awaryjnego wraz z ewakuacją – łącznie z wymianą opraw i źródeł światła</w:t>
      </w:r>
    </w:p>
    <w:p w14:paraId="5BE356A0" w14:textId="77777777" w:rsidR="00E545A0" w:rsidRPr="003D4012" w:rsidRDefault="00E545A0" w:rsidP="008C67A8">
      <w:pPr>
        <w:pStyle w:val="Akapitzlist"/>
        <w:tabs>
          <w:tab w:val="left" w:pos="284"/>
        </w:tabs>
        <w:ind w:left="0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- instalacji gniazd wtykowych 230/400 V</w:t>
      </w:r>
    </w:p>
    <w:p w14:paraId="3B7F1424" w14:textId="77777777" w:rsidR="00E545A0" w:rsidRPr="003D4012" w:rsidRDefault="00E545A0" w:rsidP="008C67A8">
      <w:pPr>
        <w:pStyle w:val="Akapitzlist"/>
        <w:tabs>
          <w:tab w:val="left" w:pos="284"/>
        </w:tabs>
        <w:ind w:left="0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- wymiana uszkodzonych zabezpieczeń w rozdzielnicach i tablicach elektrycznych</w:t>
      </w:r>
    </w:p>
    <w:p w14:paraId="329371D5" w14:textId="465C9FBD" w:rsidR="00A00B60" w:rsidRPr="003D4012" w:rsidRDefault="00A00B60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wykonanie prób zadziałania przyciskiem TEST wyłączników różnicowo – prądowych – 1 raz w miesiącu w istniejących tablicach i rozdzielniach zasilających instalacje odbiorcze w obiekcie Filharmonii</w:t>
      </w:r>
    </w:p>
    <w:p w14:paraId="0AB87395" w14:textId="5B8681FA" w:rsidR="00A00B60" w:rsidRPr="003D4012" w:rsidRDefault="00A00B60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spraw</w:t>
      </w:r>
      <w:r w:rsidR="00E545A0" w:rsidRPr="003D4012">
        <w:rPr>
          <w:rFonts w:ascii="Century Gothic" w:hAnsi="Century Gothic"/>
          <w:sz w:val="24"/>
          <w:szCs w:val="24"/>
        </w:rPr>
        <w:t>dzenie zadziałania oświetlenia awaryjnego i ewakuacyjnego wraz ze stanem naładowania baterii akumulatorów – 1 raz w tygodniu i przed każdą dużą imprezą;</w:t>
      </w:r>
    </w:p>
    <w:p w14:paraId="5E05B3FA" w14:textId="1D110A58" w:rsidR="00E545A0" w:rsidRPr="003D4012" w:rsidRDefault="00E545A0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 xml:space="preserve">zgłaszania do nadzoru technicznego zauważonych nieprawidłowości </w:t>
      </w:r>
      <w:r w:rsidR="003D4012">
        <w:rPr>
          <w:rFonts w:ascii="Century Gothic" w:hAnsi="Century Gothic"/>
          <w:sz w:val="24"/>
          <w:szCs w:val="24"/>
        </w:rPr>
        <w:t xml:space="preserve">                     </w:t>
      </w:r>
      <w:r w:rsidRPr="003D4012">
        <w:rPr>
          <w:rFonts w:ascii="Century Gothic" w:hAnsi="Century Gothic"/>
          <w:sz w:val="24"/>
          <w:szCs w:val="24"/>
        </w:rPr>
        <w:t xml:space="preserve">w zakresie funkcjonowania instalacji i urządzeń </w:t>
      </w:r>
      <w:r w:rsidR="00312319" w:rsidRPr="003D4012">
        <w:rPr>
          <w:rFonts w:ascii="Century Gothic" w:hAnsi="Century Gothic"/>
          <w:sz w:val="24"/>
          <w:szCs w:val="24"/>
        </w:rPr>
        <w:t>elektroenergetycznych</w:t>
      </w:r>
    </w:p>
    <w:p w14:paraId="719BFEB4" w14:textId="42B733AF" w:rsidR="00312319" w:rsidRPr="003D4012" w:rsidRDefault="00312319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 xml:space="preserve">wszelkie prace </w:t>
      </w:r>
      <w:r w:rsidR="003D4012">
        <w:rPr>
          <w:rFonts w:ascii="Century Gothic" w:hAnsi="Century Gothic"/>
          <w:sz w:val="24"/>
          <w:szCs w:val="24"/>
        </w:rPr>
        <w:t>należy wykonywać</w:t>
      </w:r>
      <w:r w:rsidRPr="003D4012">
        <w:rPr>
          <w:rFonts w:ascii="Century Gothic" w:hAnsi="Century Gothic"/>
          <w:sz w:val="24"/>
          <w:szCs w:val="24"/>
        </w:rPr>
        <w:t xml:space="preserve"> w zgodzie z przepisami BHP i instrukcjami eksploatacji.</w:t>
      </w:r>
    </w:p>
    <w:p w14:paraId="3B4D43B8" w14:textId="48D1D8C9" w:rsidR="0012040A" w:rsidRPr="003D4012" w:rsidRDefault="0012040A" w:rsidP="008C67A8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 xml:space="preserve">czynności powyższe będą wykonywane w ilości </w:t>
      </w:r>
      <w:r w:rsidR="00B24FA2" w:rsidRPr="003D4012">
        <w:rPr>
          <w:rFonts w:ascii="Century Gothic" w:hAnsi="Century Gothic"/>
          <w:sz w:val="24"/>
          <w:szCs w:val="24"/>
        </w:rPr>
        <w:t>20 h miesięcznie w dni robocze</w:t>
      </w:r>
      <w:r w:rsidRPr="003D4012">
        <w:rPr>
          <w:rFonts w:ascii="Century Gothic" w:hAnsi="Century Gothic"/>
          <w:sz w:val="24"/>
          <w:szCs w:val="24"/>
        </w:rPr>
        <w:t xml:space="preserve"> </w:t>
      </w:r>
    </w:p>
    <w:p w14:paraId="14F963DB" w14:textId="126FDF43" w:rsidR="00312319" w:rsidRPr="003D4012" w:rsidRDefault="0012040A" w:rsidP="00312319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Wymagania:</w:t>
      </w:r>
    </w:p>
    <w:p w14:paraId="43343EC1" w14:textId="4BCC0A2B" w:rsidR="00BF16E9" w:rsidRPr="003D4012" w:rsidRDefault="0012040A" w:rsidP="003D4012">
      <w:pPr>
        <w:jc w:val="both"/>
        <w:rPr>
          <w:rFonts w:ascii="Century Gothic" w:hAnsi="Century Gothic"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Zaświadczenie kwalifikacyjne klasy E</w:t>
      </w:r>
      <w:r w:rsidR="008C67A8">
        <w:rPr>
          <w:rFonts w:ascii="Century Gothic" w:hAnsi="Century Gothic"/>
          <w:sz w:val="24"/>
          <w:szCs w:val="24"/>
        </w:rPr>
        <w:t xml:space="preserve"> – dołączone do oferty</w:t>
      </w:r>
    </w:p>
    <w:p w14:paraId="0B0D98F5" w14:textId="068C7664" w:rsidR="00BF16E9" w:rsidRPr="003D4012" w:rsidRDefault="00BF16E9" w:rsidP="00BF16E9">
      <w:pPr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b/>
          <w:bCs/>
          <w:sz w:val="24"/>
          <w:szCs w:val="24"/>
        </w:rPr>
        <w:t>Termin i miejsce</w:t>
      </w:r>
      <w:r w:rsidR="00B24FA2" w:rsidRPr="003D4012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3D4012">
        <w:rPr>
          <w:rFonts w:ascii="Century Gothic" w:hAnsi="Century Gothic"/>
          <w:b/>
          <w:bCs/>
          <w:sz w:val="24"/>
          <w:szCs w:val="24"/>
        </w:rPr>
        <w:t>składania</w:t>
      </w:r>
      <w:r w:rsidR="00B24FA2" w:rsidRPr="003D4012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3D4012">
        <w:rPr>
          <w:rFonts w:ascii="Century Gothic" w:hAnsi="Century Gothic"/>
          <w:b/>
          <w:bCs/>
          <w:sz w:val="24"/>
          <w:szCs w:val="24"/>
        </w:rPr>
        <w:t>dokumentów:</w:t>
      </w:r>
    </w:p>
    <w:p w14:paraId="4A82C3D6" w14:textId="5C1219A7" w:rsidR="00B24FA2" w:rsidRPr="003D4012" w:rsidRDefault="00BF16E9" w:rsidP="003D4012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3D4012">
        <w:rPr>
          <w:rFonts w:ascii="Century Gothic" w:hAnsi="Century Gothic"/>
          <w:sz w:val="24"/>
          <w:szCs w:val="24"/>
        </w:rPr>
        <w:t>Oferty prosimy składać</w:t>
      </w:r>
      <w:r w:rsidR="00735FE9">
        <w:rPr>
          <w:rFonts w:ascii="Century Gothic" w:hAnsi="Century Gothic"/>
          <w:sz w:val="24"/>
          <w:szCs w:val="24"/>
        </w:rPr>
        <w:t xml:space="preserve"> pisemnie</w:t>
      </w:r>
      <w:r w:rsidR="008C67A8">
        <w:rPr>
          <w:rFonts w:ascii="Century Gothic" w:hAnsi="Century Gothic"/>
          <w:sz w:val="24"/>
          <w:szCs w:val="24"/>
        </w:rPr>
        <w:t xml:space="preserve"> w zamkniętej kopercie w </w:t>
      </w:r>
      <w:r w:rsidRPr="003D4012">
        <w:rPr>
          <w:rFonts w:ascii="Century Gothic" w:hAnsi="Century Gothic"/>
          <w:sz w:val="24"/>
          <w:szCs w:val="24"/>
        </w:rPr>
        <w:t xml:space="preserve"> </w:t>
      </w:r>
      <w:r w:rsidR="008C67A8" w:rsidRPr="008C67A8">
        <w:rPr>
          <w:rFonts w:ascii="Century Gothic" w:hAnsi="Century Gothic"/>
          <w:sz w:val="24"/>
          <w:szCs w:val="24"/>
        </w:rPr>
        <w:t xml:space="preserve">sekretariacie Filharmonii Pomorskiej  ul. Andrzeja Szwalbego 6, 85-080 Bydgoszcz </w:t>
      </w:r>
      <w:r w:rsidR="008C67A8" w:rsidRPr="008C67A8">
        <w:rPr>
          <w:rFonts w:ascii="Century Gothic" w:hAnsi="Century Gothic"/>
          <w:sz w:val="24"/>
          <w:szCs w:val="24"/>
        </w:rPr>
        <w:t>lub pocztą elektroniczną na adres</w:t>
      </w:r>
      <w:r w:rsidR="008C67A8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C67A8" w:rsidRPr="008C67A8">
        <w:rPr>
          <w:rFonts w:ascii="Century Gothic" w:hAnsi="Century Gothic"/>
          <w:sz w:val="24"/>
          <w:szCs w:val="24"/>
        </w:rPr>
        <w:t>e-mail</w:t>
      </w:r>
      <w:r w:rsidR="008C67A8" w:rsidRPr="008C67A8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C67A8">
        <w:rPr>
          <w:rFonts w:ascii="Century Gothic" w:hAnsi="Century Gothic"/>
          <w:b/>
          <w:bCs/>
          <w:sz w:val="24"/>
          <w:szCs w:val="24"/>
        </w:rPr>
        <w:t xml:space="preserve">: </w:t>
      </w:r>
      <w:hyperlink r:id="rId7" w:history="1">
        <w:r w:rsidR="008C67A8" w:rsidRPr="008B6132">
          <w:rPr>
            <w:rStyle w:val="Hipercze"/>
            <w:rFonts w:ascii="Century Gothic" w:hAnsi="Century Gothic"/>
            <w:b/>
            <w:bCs/>
            <w:sz w:val="24"/>
            <w:szCs w:val="24"/>
          </w:rPr>
          <w:t>administracja@filharmonia.bydgoszcz.pl</w:t>
        </w:r>
      </w:hyperlink>
      <w:r w:rsidR="008C67A8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3D4012">
        <w:rPr>
          <w:rFonts w:ascii="Century Gothic" w:hAnsi="Century Gothic"/>
          <w:sz w:val="24"/>
          <w:szCs w:val="24"/>
        </w:rPr>
        <w:t>do</w:t>
      </w:r>
      <w:r w:rsidR="00B24FA2" w:rsidRPr="003D4012">
        <w:rPr>
          <w:rFonts w:ascii="Century Gothic" w:hAnsi="Century Gothic"/>
          <w:sz w:val="24"/>
          <w:szCs w:val="24"/>
        </w:rPr>
        <w:t xml:space="preserve"> </w:t>
      </w:r>
      <w:r w:rsidR="008C67A8">
        <w:rPr>
          <w:rFonts w:ascii="Century Gothic" w:hAnsi="Century Gothic"/>
          <w:sz w:val="24"/>
          <w:szCs w:val="24"/>
        </w:rPr>
        <w:t xml:space="preserve">                    </w:t>
      </w:r>
      <w:r w:rsidR="00B24FA2" w:rsidRPr="00483A43">
        <w:rPr>
          <w:rFonts w:ascii="Century Gothic" w:hAnsi="Century Gothic"/>
          <w:b/>
          <w:bCs/>
          <w:sz w:val="24"/>
          <w:szCs w:val="24"/>
        </w:rPr>
        <w:t>3</w:t>
      </w:r>
      <w:r w:rsidRPr="00483A43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B24FA2" w:rsidRPr="00483A43">
        <w:rPr>
          <w:rFonts w:ascii="Century Gothic" w:hAnsi="Century Gothic"/>
          <w:b/>
          <w:bCs/>
          <w:sz w:val="24"/>
          <w:szCs w:val="24"/>
        </w:rPr>
        <w:t xml:space="preserve">października </w:t>
      </w:r>
      <w:r w:rsidRPr="00483A43">
        <w:rPr>
          <w:rFonts w:ascii="Century Gothic" w:hAnsi="Century Gothic"/>
          <w:b/>
          <w:bCs/>
          <w:sz w:val="24"/>
          <w:szCs w:val="24"/>
        </w:rPr>
        <w:t>2024 r.</w:t>
      </w:r>
      <w:r w:rsidR="003D4012" w:rsidRPr="00483A43">
        <w:rPr>
          <w:rFonts w:ascii="Century Gothic" w:hAnsi="Century Gothic"/>
          <w:b/>
          <w:bCs/>
          <w:sz w:val="24"/>
          <w:szCs w:val="24"/>
        </w:rPr>
        <w:t xml:space="preserve"> do </w:t>
      </w:r>
      <w:proofErr w:type="spellStart"/>
      <w:r w:rsidR="003D4012" w:rsidRPr="00483A43">
        <w:rPr>
          <w:rFonts w:ascii="Century Gothic" w:hAnsi="Century Gothic"/>
          <w:b/>
          <w:bCs/>
          <w:sz w:val="24"/>
          <w:szCs w:val="24"/>
        </w:rPr>
        <w:t>godz</w:t>
      </w:r>
      <w:proofErr w:type="spellEnd"/>
      <w:r w:rsidR="003D4012" w:rsidRPr="00483A43">
        <w:rPr>
          <w:rFonts w:ascii="Century Gothic" w:hAnsi="Century Gothic"/>
          <w:b/>
          <w:bCs/>
          <w:sz w:val="24"/>
          <w:szCs w:val="24"/>
        </w:rPr>
        <w:t>: 12:00</w:t>
      </w:r>
      <w:r w:rsidR="00B24FA2" w:rsidRPr="003D4012">
        <w:rPr>
          <w:rFonts w:ascii="Century Gothic" w:hAnsi="Century Gothic"/>
          <w:sz w:val="24"/>
          <w:szCs w:val="24"/>
        </w:rPr>
        <w:t xml:space="preserve"> </w:t>
      </w:r>
      <w:r w:rsidR="008C67A8" w:rsidRPr="008C67A8">
        <w:rPr>
          <w:rFonts w:ascii="Century Gothic" w:hAnsi="Century Gothic"/>
          <w:sz w:val="24"/>
          <w:szCs w:val="24"/>
        </w:rPr>
        <w:t xml:space="preserve">z dopiskiem „ </w:t>
      </w:r>
      <w:r w:rsidR="008C67A8" w:rsidRPr="008C67A8">
        <w:rPr>
          <w:rFonts w:ascii="Century Gothic" w:hAnsi="Century Gothic"/>
          <w:b/>
          <w:bCs/>
          <w:sz w:val="24"/>
          <w:szCs w:val="24"/>
        </w:rPr>
        <w:t>Oferta na</w:t>
      </w:r>
      <w:r w:rsidR="008C67A8" w:rsidRPr="008C67A8">
        <w:rPr>
          <w:rFonts w:ascii="Century Gothic" w:hAnsi="Century Gothic"/>
          <w:sz w:val="24"/>
          <w:szCs w:val="24"/>
        </w:rPr>
        <w:t xml:space="preserve"> </w:t>
      </w:r>
      <w:r w:rsidR="008C67A8" w:rsidRPr="008C67A8">
        <w:rPr>
          <w:rFonts w:ascii="Century Gothic" w:hAnsi="Century Gothic"/>
          <w:b/>
          <w:bCs/>
          <w:sz w:val="24"/>
          <w:szCs w:val="24"/>
        </w:rPr>
        <w:t>Wykonywanie czynności eksploatacji instalacji i urządzeń elektrycznych</w:t>
      </w:r>
    </w:p>
    <w:p w14:paraId="450B2658" w14:textId="4F48B78C" w:rsidR="00830A3C" w:rsidRDefault="00830A3C" w:rsidP="00BF16E9"/>
    <w:sectPr w:rsidR="00830A3C" w:rsidSect="003D4012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7F0CC" w14:textId="77777777" w:rsidR="002E0681" w:rsidRDefault="002E0681" w:rsidP="00483A43">
      <w:pPr>
        <w:spacing w:after="0" w:line="240" w:lineRule="auto"/>
      </w:pPr>
      <w:r>
        <w:separator/>
      </w:r>
    </w:p>
  </w:endnote>
  <w:endnote w:type="continuationSeparator" w:id="0">
    <w:p w14:paraId="733FD8C5" w14:textId="77777777" w:rsidR="002E0681" w:rsidRDefault="002E0681" w:rsidP="00483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3D04F" w14:textId="2CC19BB5" w:rsidR="00483A43" w:rsidRDefault="00483A43">
    <w:pPr>
      <w:pStyle w:val="Stopka"/>
    </w:pPr>
    <w:r>
      <w:rPr>
        <w:noProof/>
      </w:rPr>
      <w:drawing>
        <wp:inline distT="0" distB="0" distL="0" distR="0" wp14:anchorId="1A7F4586" wp14:editId="1F9AE632">
          <wp:extent cx="5760720" cy="1085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8A47E" w14:textId="77777777" w:rsidR="002E0681" w:rsidRDefault="002E0681" w:rsidP="00483A43">
      <w:pPr>
        <w:spacing w:after="0" w:line="240" w:lineRule="auto"/>
      </w:pPr>
      <w:r>
        <w:separator/>
      </w:r>
    </w:p>
  </w:footnote>
  <w:footnote w:type="continuationSeparator" w:id="0">
    <w:p w14:paraId="5DC54ADF" w14:textId="77777777" w:rsidR="002E0681" w:rsidRDefault="002E0681" w:rsidP="00483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1D3BE" w14:textId="2AB93EC6" w:rsidR="00483A43" w:rsidRDefault="00483A43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A9F5E4" wp14:editId="564AFC0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653CD"/>
    <w:multiLevelType w:val="hybridMultilevel"/>
    <w:tmpl w:val="9C82A1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741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E9"/>
    <w:rsid w:val="0012040A"/>
    <w:rsid w:val="002E0681"/>
    <w:rsid w:val="00312319"/>
    <w:rsid w:val="003D4012"/>
    <w:rsid w:val="00483A43"/>
    <w:rsid w:val="00525161"/>
    <w:rsid w:val="00581181"/>
    <w:rsid w:val="00735FE9"/>
    <w:rsid w:val="00830A3C"/>
    <w:rsid w:val="008C67A8"/>
    <w:rsid w:val="00937777"/>
    <w:rsid w:val="00A00B60"/>
    <w:rsid w:val="00A90940"/>
    <w:rsid w:val="00B24FA2"/>
    <w:rsid w:val="00BF16E9"/>
    <w:rsid w:val="00E545A0"/>
    <w:rsid w:val="00F3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CAE7F"/>
  <w15:chartTrackingRefBased/>
  <w15:docId w15:val="{5807B919-1830-4F64-A5E3-6A3809AE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0B6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83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3A43"/>
  </w:style>
  <w:style w:type="paragraph" w:styleId="Stopka">
    <w:name w:val="footer"/>
    <w:basedOn w:val="Normalny"/>
    <w:link w:val="StopkaZnak"/>
    <w:uiPriority w:val="99"/>
    <w:unhideWhenUsed/>
    <w:rsid w:val="00483A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3A43"/>
  </w:style>
  <w:style w:type="character" w:styleId="Hipercze">
    <w:name w:val="Hyperlink"/>
    <w:basedOn w:val="Domylnaczcionkaakapitu"/>
    <w:uiPriority w:val="99"/>
    <w:unhideWhenUsed/>
    <w:rsid w:val="008C67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6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istracja@filharmonia.bydgoszcz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Sxkop</dc:creator>
  <cp:keywords/>
  <dc:description/>
  <cp:lastModifiedBy>Piotr Sxkop</cp:lastModifiedBy>
  <cp:revision>2</cp:revision>
  <cp:lastPrinted>2024-09-27T11:03:00Z</cp:lastPrinted>
  <dcterms:created xsi:type="dcterms:W3CDTF">2024-09-27T11:04:00Z</dcterms:created>
  <dcterms:modified xsi:type="dcterms:W3CDTF">2024-09-27T11:04:00Z</dcterms:modified>
</cp:coreProperties>
</file>