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877E" w14:textId="77777777" w:rsidR="00954188" w:rsidRPr="00EB363A" w:rsidRDefault="00954188" w:rsidP="00EB363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EB363A">
        <w:rPr>
          <w:rFonts w:ascii="Century Gothic" w:hAnsi="Century Gothic"/>
          <w:b/>
          <w:bCs/>
        </w:rPr>
        <w:t>OGŁOSZENIE O NABORZE</w:t>
      </w:r>
    </w:p>
    <w:p w14:paraId="3E3C8314" w14:textId="77777777" w:rsidR="00602B54" w:rsidRPr="00EB363A" w:rsidRDefault="00954188" w:rsidP="00EB363A">
      <w:p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Dyrektor Filharmonii Pomorskiej im. I. J. Paderewskiego w Bydgoszczy ogłasza nabór na wolne stanowisko nieartystyczne:</w:t>
      </w:r>
    </w:p>
    <w:p w14:paraId="2B700FA6" w14:textId="47341686" w:rsidR="00954188" w:rsidRDefault="00736F6A" w:rsidP="00EB363A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Specjalista ds. Kadr</w:t>
      </w:r>
      <w:r w:rsidR="00553791">
        <w:rPr>
          <w:rFonts w:ascii="Century Gothic" w:hAnsi="Century Gothic"/>
          <w:b/>
          <w:bCs/>
        </w:rPr>
        <w:t xml:space="preserve"> </w:t>
      </w:r>
    </w:p>
    <w:p w14:paraId="46C6D304" w14:textId="629C3C3A" w:rsidR="00C23175" w:rsidRPr="00C23175" w:rsidRDefault="00C23175" w:rsidP="00EB363A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Pr="00C23175">
        <w:rPr>
          <w:rFonts w:ascii="Century Gothic" w:hAnsi="Century Gothic"/>
        </w:rPr>
        <w:t xml:space="preserve">iejsce pracy: </w:t>
      </w:r>
      <w:r w:rsidR="003B42B4">
        <w:rPr>
          <w:rFonts w:ascii="Century Gothic" w:hAnsi="Century Gothic"/>
        </w:rPr>
        <w:t xml:space="preserve">Filharmonia Pomorska w </w:t>
      </w:r>
      <w:r w:rsidRPr="00C23175">
        <w:rPr>
          <w:rFonts w:ascii="Century Gothic" w:hAnsi="Century Gothic"/>
        </w:rPr>
        <w:t>Bydgoszcz</w:t>
      </w:r>
    </w:p>
    <w:p w14:paraId="15FF124F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Wymagania niezbędne w stosunku do kandydata na wolne stanowisko:</w:t>
      </w:r>
    </w:p>
    <w:p w14:paraId="7308D521" w14:textId="672FEBAA" w:rsidR="007D392D" w:rsidRPr="005238D6" w:rsidRDefault="00954188" w:rsidP="005238D6">
      <w:pPr>
        <w:pStyle w:val="Akapitzlist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bookmarkStart w:id="0" w:name="_Hlk64577778"/>
      <w:r w:rsidRPr="005238D6">
        <w:rPr>
          <w:rFonts w:ascii="Century Gothic" w:hAnsi="Century Gothic"/>
        </w:rPr>
        <w:t>minimum – wykształcenie</w:t>
      </w:r>
      <w:r w:rsidR="00EB363A" w:rsidRPr="005238D6">
        <w:rPr>
          <w:rFonts w:ascii="Century Gothic" w:hAnsi="Century Gothic"/>
        </w:rPr>
        <w:t>:</w:t>
      </w:r>
      <w:r w:rsidRPr="005238D6">
        <w:rPr>
          <w:rFonts w:ascii="Century Gothic" w:hAnsi="Century Gothic"/>
        </w:rPr>
        <w:t xml:space="preserve"> </w:t>
      </w:r>
      <w:bookmarkEnd w:id="0"/>
      <w:r w:rsidR="007D392D" w:rsidRPr="005238D6">
        <w:rPr>
          <w:rFonts w:ascii="Century Gothic" w:hAnsi="Century Gothic"/>
        </w:rPr>
        <w:t xml:space="preserve">wyższe, preferowane kierunki: </w:t>
      </w:r>
      <w:r w:rsidR="00736F6A" w:rsidRPr="005238D6">
        <w:rPr>
          <w:rFonts w:ascii="Century Gothic" w:hAnsi="Century Gothic"/>
        </w:rPr>
        <w:t xml:space="preserve">prawo, administracja, </w:t>
      </w:r>
      <w:r w:rsidR="007D392D" w:rsidRPr="005238D6">
        <w:rPr>
          <w:rFonts w:ascii="Century Gothic" w:hAnsi="Century Gothic"/>
        </w:rPr>
        <w:t>finanse i rachunkowość, ekonomia.</w:t>
      </w:r>
    </w:p>
    <w:p w14:paraId="25CCC0B4" w14:textId="2F8CC5C5" w:rsidR="00FA20AD" w:rsidRPr="005238D6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238D6">
        <w:rPr>
          <w:rFonts w:ascii="Century Gothic" w:hAnsi="Century Gothic"/>
        </w:rPr>
        <w:t>Wymagania dodatkowe w stosunku do kandydata na wolne stanowisko:</w:t>
      </w:r>
    </w:p>
    <w:p w14:paraId="3C6A1ACC" w14:textId="6E586CED" w:rsidR="00A01A7B" w:rsidRPr="00A01A7B" w:rsidRDefault="00A01A7B" w:rsidP="00A01A7B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Znajomości zagadnień i problematyki związanej z funkcjonowaniem kadr i płac przedsiębiorstwa/instytucji, ustawy prawa pracy (Kodeks pracy), przepisów prawa pracy, płacowych.</w:t>
      </w:r>
    </w:p>
    <w:p w14:paraId="4D92E67D" w14:textId="7777777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Podstawowej orientacji w sferze działalności kadrowo-płacowej jednostek sektora finansów publicznych.</w:t>
      </w:r>
    </w:p>
    <w:p w14:paraId="17A13635" w14:textId="7777777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Wyższego wykształcenia, najchętniej z zakresu: prawa, administracji lub rachunkowości i finansów.</w:t>
      </w:r>
    </w:p>
    <w:p w14:paraId="1EA95F34" w14:textId="42339EB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 xml:space="preserve">Minimum </w:t>
      </w:r>
      <w:r w:rsidR="005238D6">
        <w:rPr>
          <w:rFonts w:ascii="Century Gothic" w:eastAsia="Times New Roman" w:hAnsi="Century Gothic" w:cs="Arial"/>
          <w:color w:val="000000"/>
          <w:lang w:eastAsia="pl-PL"/>
        </w:rPr>
        <w:t>3</w:t>
      </w:r>
      <w:r w:rsidRPr="00A01A7B">
        <w:rPr>
          <w:rFonts w:ascii="Century Gothic" w:eastAsia="Times New Roman" w:hAnsi="Century Gothic" w:cs="Arial"/>
          <w:color w:val="000000"/>
          <w:lang w:eastAsia="pl-PL"/>
        </w:rPr>
        <w:t>-letniego doświadczenia zawodowego w obszarze kadr i płac.</w:t>
      </w:r>
    </w:p>
    <w:p w14:paraId="62B62076" w14:textId="7777777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Umiejętności organizacyjnych, w szczególności samodzielności w organizacji pracy własnej, określania poszczególnych zadań oraz konsekwentnego przestrzegania terminów ich realizacji.</w:t>
      </w:r>
    </w:p>
    <w:p w14:paraId="00082F27" w14:textId="7777777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Umiejętności pracy z komputerem, pakietem Office, urządzeniami biurowymi.</w:t>
      </w:r>
    </w:p>
    <w:p w14:paraId="5505AE4E" w14:textId="66BE4373" w:rsid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Rzetelności, dokładności, odpowiedzialności, dyspozycyjności, umiejętności komunikacji interpersonalnej, samodzielności w podejmowaniu decyzji</w:t>
      </w:r>
      <w:r w:rsidR="000D1E60">
        <w:rPr>
          <w:rFonts w:ascii="Century Gothic" w:eastAsia="Times New Roman" w:hAnsi="Century Gothic" w:cs="Arial"/>
          <w:color w:val="000000"/>
          <w:lang w:eastAsia="pl-PL"/>
        </w:rPr>
        <w:t xml:space="preserve"> w ramach zajmowanego stanowiska</w:t>
      </w:r>
      <w:r w:rsidRPr="00A01A7B">
        <w:rPr>
          <w:rFonts w:ascii="Century Gothic" w:eastAsia="Times New Roman" w:hAnsi="Century Gothic" w:cs="Arial"/>
          <w:color w:val="000000"/>
          <w:lang w:eastAsia="pl-PL"/>
        </w:rPr>
        <w:t>, gotowości do podnoszenia kwalifikacji.</w:t>
      </w:r>
    </w:p>
    <w:p w14:paraId="4D3ABDEA" w14:textId="53C8776C" w:rsidR="00954188" w:rsidRPr="005238D6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238D6">
        <w:rPr>
          <w:rFonts w:ascii="Century Gothic" w:hAnsi="Century Gothic"/>
        </w:rPr>
        <w:t>Zakres obowiązków na stanowisku</w:t>
      </w:r>
      <w:r w:rsidR="00A322A6" w:rsidRPr="005238D6">
        <w:rPr>
          <w:rFonts w:ascii="Century Gothic" w:hAnsi="Century Gothic"/>
        </w:rPr>
        <w:t>:</w:t>
      </w:r>
      <w:r w:rsidRPr="005238D6">
        <w:rPr>
          <w:rFonts w:ascii="Century Gothic" w:hAnsi="Century Gothic"/>
        </w:rPr>
        <w:t xml:space="preserve"> </w:t>
      </w:r>
    </w:p>
    <w:p w14:paraId="01D380AF" w14:textId="18BC77CD" w:rsidR="00EE7C01" w:rsidRPr="00EE7C01" w:rsidRDefault="00EE7C01" w:rsidP="00EE7C0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Praktyczna umiejętność rozliczania czasu pracy (różne rodzaje systemów czasu pracy) i nadzorowanie ewidencji czasu pracy.</w:t>
      </w:r>
    </w:p>
    <w:p w14:paraId="530A67BE" w14:textId="49EE9695" w:rsidR="00EE7C01" w:rsidRPr="005238D6" w:rsidRDefault="00EE7C01" w:rsidP="005238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 xml:space="preserve">Prowadzenie </w:t>
      </w:r>
      <w:r w:rsidR="000D1E60">
        <w:rPr>
          <w:rFonts w:ascii="Century Gothic" w:eastAsia="Times New Roman" w:hAnsi="Century Gothic" w:cs="Arial"/>
          <w:color w:val="000000"/>
          <w:lang w:eastAsia="pl-PL"/>
        </w:rPr>
        <w:t>dokumentacji pracowniczej</w:t>
      </w:r>
      <w:r w:rsidRPr="00EE7C01">
        <w:rPr>
          <w:rFonts w:ascii="Century Gothic" w:eastAsia="Times New Roman" w:hAnsi="Century Gothic" w:cs="Arial"/>
          <w:color w:val="000000"/>
          <w:lang w:eastAsia="pl-PL"/>
        </w:rPr>
        <w:t>, dokumentacji dla osób zatrudnionych na podstawie umów cywilno-prawnych, organizacja dokumentacji kadrowej firmy.</w:t>
      </w:r>
    </w:p>
    <w:p w14:paraId="513AC4D4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Ustalanie z zatrudnionymi spraw związanych  z czasem wolnym, urlopami, zwolnieniami lekarskimi, opracowywanie planów urlopowych.</w:t>
      </w:r>
    </w:p>
    <w:p w14:paraId="569DECEE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Nadzór nad wykonywaniem badań wstępnych, okresowych i kontrolnych przez pracowników i kierowanie na badania lekarskie.</w:t>
      </w:r>
    </w:p>
    <w:p w14:paraId="0397403B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Sporządzanie deklaracji PFRON, GUS.</w:t>
      </w:r>
    </w:p>
    <w:p w14:paraId="5C87BBC6" w14:textId="6113B3FC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lastRenderedPageBreak/>
        <w:t>Przygotowywanie dokumentów związanych z zatrudnieniem: umów o pracę, wypowiedzeń, świadectw pracy i innych.</w:t>
      </w:r>
    </w:p>
    <w:p w14:paraId="5E3B7870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Przygotowywanie dokumentacji niezbędnej do właściwego naliczenia wynagrodzeń i honorariów.</w:t>
      </w:r>
    </w:p>
    <w:p w14:paraId="2A8854E7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Wprowadzanie i weryfikacja wszystkich danych z zakresu kadr w programie OPTIMA moduł – Kadry/Płace – nieobecność oraz czas pracy.</w:t>
      </w:r>
    </w:p>
    <w:p w14:paraId="4B2DF131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Administrowanie środkami ZFŚS</w:t>
      </w:r>
    </w:p>
    <w:p w14:paraId="3C8AC562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Bieżąca współpraca ze służbą BHP</w:t>
      </w:r>
    </w:p>
    <w:p w14:paraId="32C31F9D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Bieżąca współpraca ze związkami zawodowymi Filharmonii.</w:t>
      </w:r>
    </w:p>
    <w:p w14:paraId="02A089CE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Bieżąca współpraca z Inspektorem Ochrony Danych Osobowych.</w:t>
      </w:r>
    </w:p>
    <w:p w14:paraId="63D3470D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Obsługa systemu kadrowo-płacowego oraz programu Płatnik, e-ZUS.</w:t>
      </w:r>
    </w:p>
    <w:p w14:paraId="3B59A5CD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Przygotowanie i wprowadzenie sprawozdań statystycznych GUS oraz innych wymaganych przez instytucje nadzorujące.</w:t>
      </w:r>
    </w:p>
    <w:p w14:paraId="793A7F6A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Sporządzanie sprawozdań PFRON.</w:t>
      </w:r>
    </w:p>
    <w:p w14:paraId="5436EC75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Przygotowywanie i prowadzenie rejestru zarządzeń instytucji oraz rejestru pełnomocnictw i upoważnień.</w:t>
      </w:r>
    </w:p>
    <w:p w14:paraId="5A1A3485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Opracowywanie raportów, analiz i statystyk dotyczących zatrudnienia w firmie.</w:t>
      </w:r>
    </w:p>
    <w:p w14:paraId="3A5DC15C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Asystowanie przy ewentualnej inspekcji PIP, dostarczanie wymaganej dokumentacji i udzielanie wyjaśnień.</w:t>
      </w:r>
    </w:p>
    <w:p w14:paraId="39CFC79B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Monitorowanie zmian w przepisach prawa pracy, informowanie kierownictwa o zmianach dotyczących przedsiębiorstwa i opracowanie wymaganych przez nie działań.</w:t>
      </w:r>
    </w:p>
    <w:p w14:paraId="1E432320" w14:textId="77777777" w:rsidR="00954188" w:rsidRPr="00EB363A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Informacja o:</w:t>
      </w:r>
    </w:p>
    <w:p w14:paraId="10A738F4" w14:textId="18D2856F" w:rsidR="00954188" w:rsidRPr="00EB363A" w:rsidRDefault="00954188" w:rsidP="005238D6">
      <w:pPr>
        <w:pStyle w:val="Akapitzlist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Warunki pracy na danym stanowisku –</w:t>
      </w:r>
      <w:r w:rsidR="00EB363A">
        <w:rPr>
          <w:rFonts w:ascii="Century Gothic" w:hAnsi="Century Gothic"/>
        </w:rPr>
        <w:t xml:space="preserve"> 1/1</w:t>
      </w:r>
      <w:r w:rsidR="00395761" w:rsidRPr="00EB363A">
        <w:rPr>
          <w:rFonts w:ascii="Century Gothic" w:hAnsi="Century Gothic"/>
        </w:rPr>
        <w:t xml:space="preserve"> </w:t>
      </w:r>
      <w:r w:rsidRPr="00EB363A">
        <w:rPr>
          <w:rFonts w:ascii="Century Gothic" w:hAnsi="Century Gothic"/>
        </w:rPr>
        <w:t xml:space="preserve"> wymiar</w:t>
      </w:r>
      <w:r w:rsidR="00EB363A">
        <w:rPr>
          <w:rFonts w:ascii="Century Gothic" w:hAnsi="Century Gothic"/>
        </w:rPr>
        <w:t>u</w:t>
      </w:r>
      <w:r w:rsidRPr="00EB363A">
        <w:rPr>
          <w:rFonts w:ascii="Century Gothic" w:hAnsi="Century Gothic"/>
        </w:rPr>
        <w:t xml:space="preserve"> czasu pracy</w:t>
      </w:r>
      <w:r w:rsidR="00395761" w:rsidRPr="00EB363A">
        <w:rPr>
          <w:rFonts w:ascii="Century Gothic" w:hAnsi="Century Gothic"/>
        </w:rPr>
        <w:t>.</w:t>
      </w:r>
    </w:p>
    <w:p w14:paraId="7A409033" w14:textId="77777777" w:rsidR="00954188" w:rsidRPr="00EB363A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Wymagane dokumenty:</w:t>
      </w:r>
    </w:p>
    <w:p w14:paraId="19E8F123" w14:textId="77777777" w:rsidR="00954188" w:rsidRPr="00EB363A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List motywacyjny</w:t>
      </w:r>
    </w:p>
    <w:p w14:paraId="187781E4" w14:textId="77777777" w:rsidR="00954188" w:rsidRPr="00EB363A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CV</w:t>
      </w:r>
    </w:p>
    <w:p w14:paraId="7D7B8546" w14:textId="77777777" w:rsidR="00F973A2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Z Regulaminem naboru na wolne stanowiska nieartystyczne można zapoznać</w:t>
      </w:r>
      <w:r w:rsidR="00EB363A">
        <w:rPr>
          <w:rFonts w:ascii="Century Gothic" w:hAnsi="Century Gothic"/>
        </w:rPr>
        <w:t xml:space="preserve"> się</w:t>
      </w:r>
      <w:r w:rsidRPr="00EB363A">
        <w:rPr>
          <w:rFonts w:ascii="Century Gothic" w:hAnsi="Century Gothic"/>
        </w:rPr>
        <w:t xml:space="preserve"> na stronie internetowej </w:t>
      </w:r>
      <w:hyperlink r:id="rId5" w:history="1">
        <w:r w:rsidR="00EB363A" w:rsidRPr="001E58C4">
          <w:rPr>
            <w:rStyle w:val="Hipercze"/>
            <w:rFonts w:ascii="Century Gothic" w:hAnsi="Century Gothic"/>
          </w:rPr>
          <w:t>www.bip.filharmonia.bydgoszcz.pl</w:t>
        </w:r>
      </w:hyperlink>
      <w:r w:rsidR="00EB363A">
        <w:rPr>
          <w:rFonts w:ascii="Century Gothic" w:hAnsi="Century Gothic"/>
        </w:rPr>
        <w:t xml:space="preserve">. </w:t>
      </w:r>
    </w:p>
    <w:p w14:paraId="5E747E76" w14:textId="73AAE0B5" w:rsidR="00F973A2" w:rsidRDefault="00EB363A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Z klauzulą dotyczącą przetwarzania danych osobowych </w:t>
      </w:r>
      <w:r w:rsidRPr="00EB363A">
        <w:rPr>
          <w:rFonts w:ascii="Century Gothic" w:hAnsi="Century Gothic"/>
        </w:rPr>
        <w:t>można zapoznać</w:t>
      </w:r>
      <w:r>
        <w:rPr>
          <w:rFonts w:ascii="Century Gothic" w:hAnsi="Century Gothic"/>
        </w:rPr>
        <w:t xml:space="preserve"> się</w:t>
      </w:r>
      <w:r w:rsidRPr="00EB363A">
        <w:rPr>
          <w:rFonts w:ascii="Century Gothic" w:hAnsi="Century Gothic"/>
        </w:rPr>
        <w:t xml:space="preserve"> na stronie </w:t>
      </w:r>
      <w:r w:rsidRPr="00BD6358">
        <w:rPr>
          <w:rFonts w:ascii="Century Gothic" w:hAnsi="Century Gothic"/>
        </w:rPr>
        <w:t xml:space="preserve">internetowej </w:t>
      </w:r>
      <w:hyperlink r:id="rId6" w:history="1">
        <w:r w:rsidR="00F973A2" w:rsidRPr="00232B16">
          <w:rPr>
            <w:rStyle w:val="Hipercze"/>
            <w:rFonts w:ascii="Century Gothic" w:hAnsi="Century Gothic"/>
          </w:rPr>
          <w:t>https://filharmonia.bydgoszcz.pl/polityka-prywatnosci/</w:t>
        </w:r>
      </w:hyperlink>
      <w:r w:rsidRPr="00BD6358">
        <w:rPr>
          <w:rFonts w:ascii="Century Gothic" w:hAnsi="Century Gothic"/>
        </w:rPr>
        <w:t>.</w:t>
      </w:r>
    </w:p>
    <w:p w14:paraId="3BBEC7D1" w14:textId="20463364" w:rsidR="00954188" w:rsidRPr="00EB363A" w:rsidRDefault="00F973A2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Z Regulaminem zgłoszeń wewnętrznych </w:t>
      </w:r>
      <w:r w:rsidR="00EB363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można zapoznać się na stronie internetowej </w:t>
      </w:r>
      <w:hyperlink r:id="rId7" w:history="1">
        <w:r w:rsidRPr="00232B16">
          <w:rPr>
            <w:rStyle w:val="Hipercze"/>
            <w:rFonts w:ascii="Century Gothic" w:hAnsi="Century Gothic"/>
          </w:rPr>
          <w:t>https://filharmonia.bydgoszcz.pl/polityka-prywatnosci/</w:t>
        </w:r>
      </w:hyperlink>
      <w:r>
        <w:rPr>
          <w:rFonts w:ascii="Century Gothic" w:hAnsi="Century Gothic"/>
        </w:rPr>
        <w:t>.</w:t>
      </w:r>
    </w:p>
    <w:p w14:paraId="21047B6A" w14:textId="0BC170B4" w:rsidR="00954188" w:rsidRPr="00EB363A" w:rsidRDefault="003E31D1" w:rsidP="00EB363A">
      <w:pPr>
        <w:spacing w:line="360" w:lineRule="auto"/>
        <w:rPr>
          <w:rFonts w:ascii="Century Gothic" w:hAnsi="Century Gothic"/>
          <w:b/>
        </w:rPr>
      </w:pPr>
      <w:r w:rsidRPr="00EB363A">
        <w:rPr>
          <w:rFonts w:ascii="Century Gothic" w:hAnsi="Century Gothic"/>
          <w:b/>
        </w:rPr>
        <w:t xml:space="preserve">Termin nadsyłania zgłoszeń: </w:t>
      </w:r>
      <w:r w:rsidR="000D1E60">
        <w:rPr>
          <w:rFonts w:ascii="Century Gothic" w:hAnsi="Century Gothic"/>
          <w:b/>
        </w:rPr>
        <w:t>6.12.2024</w:t>
      </w:r>
      <w:r w:rsidRPr="00EB363A">
        <w:rPr>
          <w:rFonts w:ascii="Century Gothic" w:hAnsi="Century Gothic"/>
          <w:b/>
        </w:rPr>
        <w:t xml:space="preserve"> r.</w:t>
      </w:r>
    </w:p>
    <w:p w14:paraId="43FF46DB" w14:textId="525A7F0B" w:rsidR="003E31D1" w:rsidRPr="00EB363A" w:rsidRDefault="003E31D1" w:rsidP="00EB363A">
      <w:pPr>
        <w:spacing w:line="360" w:lineRule="auto"/>
        <w:rPr>
          <w:rFonts w:ascii="Century Gothic" w:hAnsi="Century Gothic"/>
          <w:b/>
        </w:rPr>
      </w:pPr>
      <w:r w:rsidRPr="00EB363A">
        <w:rPr>
          <w:rFonts w:ascii="Century Gothic" w:hAnsi="Century Gothic"/>
          <w:b/>
        </w:rPr>
        <w:t xml:space="preserve">Przewidywany termin zatrudnienia: </w:t>
      </w:r>
      <w:r w:rsidR="00B12542">
        <w:rPr>
          <w:rFonts w:ascii="Century Gothic" w:hAnsi="Century Gothic"/>
          <w:b/>
        </w:rPr>
        <w:t xml:space="preserve">1 </w:t>
      </w:r>
      <w:r w:rsidR="000D1E60">
        <w:rPr>
          <w:rFonts w:ascii="Century Gothic" w:hAnsi="Century Gothic"/>
          <w:b/>
        </w:rPr>
        <w:t>stycznia 2025</w:t>
      </w:r>
      <w:r w:rsidRPr="00EB363A">
        <w:rPr>
          <w:rFonts w:ascii="Century Gothic" w:hAnsi="Century Gothic"/>
          <w:b/>
        </w:rPr>
        <w:t xml:space="preserve"> r.</w:t>
      </w:r>
      <w:r w:rsidR="000D1E60">
        <w:rPr>
          <w:rFonts w:ascii="Century Gothic" w:hAnsi="Century Gothic"/>
          <w:b/>
        </w:rPr>
        <w:t>, umowa</w:t>
      </w:r>
      <w:r w:rsidR="00B12542">
        <w:rPr>
          <w:rFonts w:ascii="Century Gothic" w:hAnsi="Century Gothic"/>
          <w:b/>
        </w:rPr>
        <w:t xml:space="preserve"> na </w:t>
      </w:r>
      <w:r w:rsidR="000D1E60">
        <w:rPr>
          <w:rFonts w:ascii="Century Gothic" w:hAnsi="Century Gothic"/>
          <w:b/>
        </w:rPr>
        <w:t>zastępstwo</w:t>
      </w:r>
      <w:r w:rsidR="00B12542">
        <w:rPr>
          <w:rFonts w:ascii="Century Gothic" w:hAnsi="Century Gothic"/>
          <w:b/>
        </w:rPr>
        <w:t>.</w:t>
      </w:r>
    </w:p>
    <w:p w14:paraId="59EC8AC4" w14:textId="52ED592A" w:rsidR="00C71655" w:rsidRPr="00C71655" w:rsidRDefault="003E31D1" w:rsidP="00EB363A">
      <w:pPr>
        <w:spacing w:line="360" w:lineRule="auto"/>
        <w:rPr>
          <w:rFonts w:ascii="Century Gothic" w:hAnsi="Century Gothic"/>
          <w:bCs/>
          <w:color w:val="000000" w:themeColor="text1"/>
        </w:rPr>
      </w:pPr>
      <w:r w:rsidRPr="00EB363A">
        <w:rPr>
          <w:rFonts w:ascii="Century Gothic" w:hAnsi="Century Gothic"/>
          <w:b/>
        </w:rPr>
        <w:t xml:space="preserve">Aplikację prosimy kierować na adres mailowy: </w:t>
      </w:r>
      <w:r w:rsidRPr="00C71655">
        <w:rPr>
          <w:rFonts w:ascii="Century Gothic" w:hAnsi="Century Gothic"/>
          <w:b/>
        </w:rPr>
        <w:t>kadry@filharmonia.bydgoszcz.pl</w:t>
      </w:r>
    </w:p>
    <w:p w14:paraId="62B27D27" w14:textId="2B47F585" w:rsidR="00954188" w:rsidRPr="00553791" w:rsidRDefault="00C71655" w:rsidP="00553791">
      <w:pPr>
        <w:spacing w:line="360" w:lineRule="auto"/>
        <w:jc w:val="both"/>
        <w:rPr>
          <w:rFonts w:ascii="Century Gothic" w:hAnsi="Century Gothic"/>
        </w:rPr>
      </w:pPr>
      <w:r w:rsidRPr="00553791">
        <w:rPr>
          <w:rFonts w:ascii="Century Gothic" w:hAnsi="Century Gothic"/>
        </w:rPr>
        <w:lastRenderedPageBreak/>
        <w:t>Warunkiem koni</w:t>
      </w:r>
      <w:r w:rsidR="00DD6138">
        <w:rPr>
          <w:rFonts w:ascii="Century Gothic" w:hAnsi="Century Gothic"/>
        </w:rPr>
        <w:t>e</w:t>
      </w:r>
      <w:r w:rsidRPr="00553791">
        <w:rPr>
          <w:rFonts w:ascii="Century Gothic" w:hAnsi="Century Gothic"/>
        </w:rPr>
        <w:t>cznym jest wyrażenie zgody na przetwarzanie danych oraz zawarcie jej w dokumentach aplikacyjnych:</w:t>
      </w:r>
    </w:p>
    <w:p w14:paraId="442A21CD" w14:textId="2B32DF0B" w:rsidR="00C71655" w:rsidRPr="00553791" w:rsidRDefault="00C71655" w:rsidP="00553791">
      <w:pPr>
        <w:spacing w:line="360" w:lineRule="auto"/>
        <w:jc w:val="both"/>
        <w:rPr>
          <w:rFonts w:ascii="Century Gothic" w:hAnsi="Century Gothic"/>
        </w:rPr>
      </w:pPr>
      <w:r w:rsidRPr="00553791">
        <w:rPr>
          <w:rFonts w:ascii="Century Gothic" w:hAnsi="Century Gothic"/>
        </w:rPr>
        <w:t>„Wyrażam zgodę na przetwarzanie moich danych osobowych przez Filharmonię Pomorską w celu prowadzenia rekrutacji na aplikowane przeze mnie stanowisko”.</w:t>
      </w:r>
    </w:p>
    <w:p w14:paraId="747837DA" w14:textId="77777777" w:rsidR="00954188" w:rsidRPr="00EB363A" w:rsidRDefault="00954188" w:rsidP="00EB363A">
      <w:pPr>
        <w:spacing w:line="360" w:lineRule="auto"/>
        <w:jc w:val="both"/>
        <w:rPr>
          <w:rFonts w:ascii="Century Gothic" w:hAnsi="Century Gothic"/>
        </w:rPr>
      </w:pPr>
    </w:p>
    <w:p w14:paraId="43039B9C" w14:textId="77777777" w:rsidR="0075503F" w:rsidRPr="00EB363A" w:rsidRDefault="0075503F" w:rsidP="00EB363A">
      <w:pPr>
        <w:spacing w:line="360" w:lineRule="auto"/>
        <w:rPr>
          <w:rFonts w:ascii="Century Gothic" w:hAnsi="Century Gothic"/>
        </w:rPr>
      </w:pPr>
    </w:p>
    <w:sectPr w:rsidR="0075503F" w:rsidRPr="00EB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47EA"/>
    <w:multiLevelType w:val="hybridMultilevel"/>
    <w:tmpl w:val="1B3A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28D1"/>
    <w:multiLevelType w:val="hybridMultilevel"/>
    <w:tmpl w:val="1492A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DC4"/>
    <w:multiLevelType w:val="multilevel"/>
    <w:tmpl w:val="F524F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A2F71"/>
    <w:multiLevelType w:val="hybridMultilevel"/>
    <w:tmpl w:val="2E06185A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8C272A"/>
    <w:multiLevelType w:val="hybridMultilevel"/>
    <w:tmpl w:val="6122D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A7043"/>
    <w:multiLevelType w:val="hybridMultilevel"/>
    <w:tmpl w:val="8EB0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153A"/>
    <w:multiLevelType w:val="hybridMultilevel"/>
    <w:tmpl w:val="B5563D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807"/>
    <w:multiLevelType w:val="hybridMultilevel"/>
    <w:tmpl w:val="62A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A1D75"/>
    <w:multiLevelType w:val="hybridMultilevel"/>
    <w:tmpl w:val="615C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E27A9"/>
    <w:multiLevelType w:val="hybridMultilevel"/>
    <w:tmpl w:val="2F424670"/>
    <w:lvl w:ilvl="0" w:tplc="94FAC772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B1743"/>
    <w:multiLevelType w:val="hybridMultilevel"/>
    <w:tmpl w:val="58FE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2884831">
    <w:abstractNumId w:val="6"/>
  </w:num>
  <w:num w:numId="2" w16cid:durableId="1606226498">
    <w:abstractNumId w:val="7"/>
  </w:num>
  <w:num w:numId="3" w16cid:durableId="1862621597">
    <w:abstractNumId w:val="0"/>
  </w:num>
  <w:num w:numId="4" w16cid:durableId="1570505101">
    <w:abstractNumId w:val="10"/>
  </w:num>
  <w:num w:numId="5" w16cid:durableId="1608585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890153">
    <w:abstractNumId w:val="4"/>
  </w:num>
  <w:num w:numId="7" w16cid:durableId="2087876449">
    <w:abstractNumId w:val="9"/>
  </w:num>
  <w:num w:numId="8" w16cid:durableId="434398663">
    <w:abstractNumId w:val="5"/>
  </w:num>
  <w:num w:numId="9" w16cid:durableId="1272515758">
    <w:abstractNumId w:val="2"/>
  </w:num>
  <w:num w:numId="10" w16cid:durableId="825559136">
    <w:abstractNumId w:val="1"/>
  </w:num>
  <w:num w:numId="11" w16cid:durableId="1586841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591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CB"/>
    <w:rsid w:val="000D1E60"/>
    <w:rsid w:val="000F6298"/>
    <w:rsid w:val="00395761"/>
    <w:rsid w:val="003B42B4"/>
    <w:rsid w:val="003D785C"/>
    <w:rsid w:val="003E31D1"/>
    <w:rsid w:val="004F1F0B"/>
    <w:rsid w:val="005238D6"/>
    <w:rsid w:val="00553791"/>
    <w:rsid w:val="005F129B"/>
    <w:rsid w:val="00602B54"/>
    <w:rsid w:val="00736F6A"/>
    <w:rsid w:val="0075503F"/>
    <w:rsid w:val="007B35EF"/>
    <w:rsid w:val="007D392D"/>
    <w:rsid w:val="00876FCB"/>
    <w:rsid w:val="00954188"/>
    <w:rsid w:val="009D3D56"/>
    <w:rsid w:val="00A01A7B"/>
    <w:rsid w:val="00A322A6"/>
    <w:rsid w:val="00AC530F"/>
    <w:rsid w:val="00B12542"/>
    <w:rsid w:val="00BD6358"/>
    <w:rsid w:val="00BE08A3"/>
    <w:rsid w:val="00BE22F2"/>
    <w:rsid w:val="00BE2AFD"/>
    <w:rsid w:val="00C23175"/>
    <w:rsid w:val="00C71655"/>
    <w:rsid w:val="00CA63D2"/>
    <w:rsid w:val="00CB75D9"/>
    <w:rsid w:val="00DD6138"/>
    <w:rsid w:val="00EB363A"/>
    <w:rsid w:val="00EE7C01"/>
    <w:rsid w:val="00F973A2"/>
    <w:rsid w:val="00FA20AD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D093"/>
  <w15:docId w15:val="{5A82C83C-8F48-4256-8575-1F027C2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8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4188"/>
    <w:pPr>
      <w:keepNext/>
      <w:spacing w:line="360" w:lineRule="auto"/>
      <w:jc w:val="center"/>
      <w:outlineLvl w:val="0"/>
    </w:pPr>
    <w:rPr>
      <w:rFonts w:ascii="Century Gothic" w:hAnsi="Century Gothic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1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4188"/>
    <w:rPr>
      <w:rFonts w:ascii="Century Gothic" w:hAnsi="Century Gothic"/>
      <w:b/>
    </w:rPr>
  </w:style>
  <w:style w:type="character" w:styleId="Hipercze">
    <w:name w:val="Hyperlink"/>
    <w:basedOn w:val="Domylnaczcionkaakapitu"/>
    <w:uiPriority w:val="99"/>
    <w:unhideWhenUsed/>
    <w:rsid w:val="003E31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harmonia.bydgoszcz.pl/polityka-prywat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harmonia.bydgoszcz.pl/polityka-prywatnosci/" TargetMode="External"/><Relationship Id="rId5" Type="http://schemas.openxmlformats.org/officeDocument/2006/relationships/hyperlink" Target="http://www.bip.filharmonia.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DorotaG</cp:lastModifiedBy>
  <cp:revision>18</cp:revision>
  <cp:lastPrinted>2022-01-10T08:56:00Z</cp:lastPrinted>
  <dcterms:created xsi:type="dcterms:W3CDTF">2022-01-10T08:30:00Z</dcterms:created>
  <dcterms:modified xsi:type="dcterms:W3CDTF">2024-11-19T15:17:00Z</dcterms:modified>
</cp:coreProperties>
</file>